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3FA" w:rsidRDefault="00ED43FA" w:rsidP="0059484E">
      <w:pPr>
        <w:jc w:val="center"/>
        <w:rPr>
          <w:rFonts w:ascii="宋体" w:hAnsi="宋体" w:cs="宋体"/>
          <w:sz w:val="18"/>
          <w:szCs w:val="18"/>
        </w:rPr>
      </w:pPr>
      <w:r w:rsidRPr="00785D2F">
        <w:rPr>
          <w:rFonts w:ascii="宋体" w:hAnsi="宋体" w:cs="宋体" w:hint="eastAsia"/>
          <w:sz w:val="32"/>
          <w:szCs w:val="28"/>
        </w:rPr>
        <w:t>关于中华医学会系列杂志论文发表后撤稿的推荐规范</w:t>
      </w:r>
    </w:p>
    <w:p w:rsidR="00BA5AF5" w:rsidRPr="00BA5AF5" w:rsidRDefault="00BA5AF5" w:rsidP="00BA5AF5">
      <w:pPr>
        <w:pStyle w:val="a3"/>
        <w:spacing w:line="360" w:lineRule="auto"/>
        <w:ind w:firstLineChars="0" w:firstLine="0"/>
        <w:rPr>
          <w:rFonts w:ascii="宋体" w:hAnsi="宋体" w:cs="宋体" w:hint="eastAsia"/>
          <w:szCs w:val="21"/>
        </w:rPr>
      </w:pPr>
    </w:p>
    <w:p w:rsidR="00ED43FA" w:rsidRPr="00BA5AF5" w:rsidRDefault="00BA5AF5" w:rsidP="002F0CB5">
      <w:pPr>
        <w:pStyle w:val="a3"/>
        <w:spacing w:line="360" w:lineRule="exact"/>
        <w:ind w:firstLineChars="0" w:firstLine="0"/>
        <w:rPr>
          <w:rFonts w:ascii="宋体" w:hAnsi="宋体"/>
          <w:b/>
          <w:szCs w:val="21"/>
        </w:rPr>
      </w:pPr>
      <w:r w:rsidRPr="002F0CB5">
        <w:rPr>
          <w:b/>
          <w:szCs w:val="21"/>
        </w:rPr>
        <w:t>1</w:t>
      </w:r>
      <w:r w:rsidRPr="00BA5AF5">
        <w:rPr>
          <w:szCs w:val="21"/>
        </w:rPr>
        <w:t xml:space="preserve">  </w:t>
      </w:r>
      <w:r w:rsidR="00ED43FA" w:rsidRPr="00BA5AF5">
        <w:rPr>
          <w:rFonts w:ascii="黑体" w:eastAsia="黑体" w:hAnsi="黑体" w:hint="eastAsia"/>
          <w:szCs w:val="21"/>
        </w:rPr>
        <w:t>撤稿的目的</w:t>
      </w:r>
    </w:p>
    <w:p w:rsidR="00BA5AF5" w:rsidRPr="00BA5AF5" w:rsidRDefault="00ED43FA" w:rsidP="002F0CB5">
      <w:pPr>
        <w:pStyle w:val="a3"/>
        <w:spacing w:line="360" w:lineRule="exact"/>
        <w:ind w:firstLineChars="0" w:firstLine="567"/>
        <w:rPr>
          <w:rFonts w:ascii="宋体" w:hAnsi="宋体" w:hint="eastAsia"/>
          <w:szCs w:val="21"/>
        </w:rPr>
      </w:pPr>
      <w:r w:rsidRPr="00BA5AF5">
        <w:rPr>
          <w:rFonts w:ascii="宋体" w:hAnsi="宋体" w:hint="eastAsia"/>
          <w:szCs w:val="21"/>
        </w:rPr>
        <w:t>撤稿的目的是纠正论文中的谬误。</w:t>
      </w:r>
    </w:p>
    <w:p w:rsidR="002F0CB5" w:rsidRDefault="002F0CB5" w:rsidP="002F0CB5">
      <w:pPr>
        <w:pStyle w:val="a3"/>
        <w:spacing w:line="360" w:lineRule="exact"/>
        <w:ind w:firstLineChars="0" w:firstLine="0"/>
        <w:jc w:val="left"/>
        <w:rPr>
          <w:rFonts w:hint="eastAsia"/>
          <w:b/>
          <w:szCs w:val="21"/>
        </w:rPr>
      </w:pPr>
    </w:p>
    <w:p w:rsidR="00ED43FA" w:rsidRPr="00BA5AF5" w:rsidRDefault="00BA5AF5" w:rsidP="002F0CB5">
      <w:pPr>
        <w:pStyle w:val="a3"/>
        <w:spacing w:line="360" w:lineRule="exact"/>
        <w:ind w:firstLineChars="0" w:firstLine="0"/>
        <w:jc w:val="left"/>
        <w:rPr>
          <w:rFonts w:ascii="宋体" w:hAnsi="宋体"/>
          <w:szCs w:val="21"/>
        </w:rPr>
      </w:pPr>
      <w:r w:rsidRPr="002F0CB5">
        <w:rPr>
          <w:b/>
          <w:szCs w:val="21"/>
        </w:rPr>
        <w:t>2</w:t>
      </w:r>
      <w:r w:rsidRPr="00BA5AF5">
        <w:rPr>
          <w:rFonts w:ascii="宋体" w:hAnsi="宋体" w:hint="eastAsia"/>
          <w:szCs w:val="21"/>
        </w:rPr>
        <w:t xml:space="preserve">  </w:t>
      </w:r>
      <w:r w:rsidR="00ED43FA" w:rsidRPr="00BA5AF5">
        <w:rPr>
          <w:rFonts w:ascii="黑体" w:eastAsia="黑体" w:hAnsi="黑体" w:hint="eastAsia"/>
          <w:szCs w:val="21"/>
        </w:rPr>
        <w:t>撤稿的原因</w:t>
      </w:r>
    </w:p>
    <w:p w:rsidR="00BA5AF5" w:rsidRDefault="00BA5AF5" w:rsidP="002F0CB5">
      <w:pPr>
        <w:pStyle w:val="a3"/>
        <w:spacing w:line="360" w:lineRule="exact"/>
        <w:ind w:firstLineChars="0" w:firstLine="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   ①</w:t>
      </w:r>
      <w:r w:rsidR="00ED43FA" w:rsidRPr="00BA5AF5">
        <w:rPr>
          <w:rFonts w:ascii="宋体" w:hAnsi="宋体" w:hint="eastAsia"/>
          <w:szCs w:val="21"/>
        </w:rPr>
        <w:t>已经证实论文存在较严重的不可信、学术不端（包括捏造数据和篡改数据）或者非主观的错误，以至于该论文所报道的发现和结果不可信</w:t>
      </w:r>
      <w:r>
        <w:rPr>
          <w:rFonts w:ascii="宋体" w:hAnsi="宋体" w:hint="eastAsia"/>
          <w:szCs w:val="21"/>
        </w:rPr>
        <w:t>；②</w:t>
      </w:r>
      <w:r w:rsidR="00ED43FA" w:rsidRPr="00BA5AF5">
        <w:rPr>
          <w:rFonts w:ascii="宋体" w:hAnsi="宋体" w:hint="eastAsia"/>
          <w:szCs w:val="21"/>
        </w:rPr>
        <w:t>论文存在剽窃问题</w:t>
      </w:r>
      <w:r>
        <w:rPr>
          <w:rFonts w:ascii="宋体" w:hAnsi="宋体" w:hint="eastAsia"/>
          <w:szCs w:val="21"/>
        </w:rPr>
        <w:t>；③</w:t>
      </w:r>
      <w:r w:rsidR="00ED43FA" w:rsidRPr="00BA5AF5">
        <w:rPr>
          <w:rFonts w:ascii="宋体" w:hAnsi="宋体" w:hint="eastAsia"/>
          <w:szCs w:val="21"/>
        </w:rPr>
        <w:t>论文所报道的研究违反医学伦理规范</w:t>
      </w:r>
      <w:r>
        <w:rPr>
          <w:rFonts w:ascii="宋体" w:hAnsi="宋体" w:hint="eastAsia"/>
          <w:szCs w:val="21"/>
        </w:rPr>
        <w:t>；④</w:t>
      </w:r>
      <w:r w:rsidR="00ED43FA" w:rsidRPr="00BA5AF5">
        <w:rPr>
          <w:rFonts w:ascii="宋体" w:hAnsi="宋体" w:hint="eastAsia"/>
          <w:szCs w:val="21"/>
        </w:rPr>
        <w:t>重复发表</w:t>
      </w:r>
      <w:r>
        <w:rPr>
          <w:rFonts w:ascii="宋体" w:hAnsi="宋体" w:hint="eastAsia"/>
          <w:szCs w:val="21"/>
        </w:rPr>
        <w:t>；⑤</w:t>
      </w:r>
      <w:r w:rsidR="00ED43FA" w:rsidRPr="00BA5AF5">
        <w:rPr>
          <w:rFonts w:ascii="宋体" w:hAnsi="宋体" w:hint="eastAsia"/>
          <w:szCs w:val="21"/>
        </w:rPr>
        <w:t>在稿件发表流程中存在严重缺陷</w:t>
      </w:r>
      <w:r>
        <w:rPr>
          <w:rFonts w:ascii="宋体" w:hAnsi="宋体" w:hint="eastAsia"/>
          <w:szCs w:val="21"/>
        </w:rPr>
        <w:t>；⑥</w:t>
      </w:r>
      <w:r w:rsidR="00ED43FA" w:rsidRPr="00BA5AF5">
        <w:rPr>
          <w:rFonts w:ascii="宋体" w:hAnsi="宋体" w:hint="eastAsia"/>
          <w:szCs w:val="21"/>
        </w:rPr>
        <w:t>其他。</w:t>
      </w:r>
    </w:p>
    <w:p w:rsidR="002F0CB5" w:rsidRDefault="002F0CB5" w:rsidP="002F0CB5">
      <w:pPr>
        <w:pStyle w:val="a3"/>
        <w:spacing w:line="360" w:lineRule="exact"/>
        <w:ind w:firstLineChars="0" w:firstLine="0"/>
        <w:rPr>
          <w:rFonts w:hint="eastAsia"/>
          <w:b/>
          <w:szCs w:val="21"/>
        </w:rPr>
      </w:pPr>
    </w:p>
    <w:p w:rsidR="00ED43FA" w:rsidRPr="00BA5AF5" w:rsidRDefault="00BA5AF5" w:rsidP="002F0CB5">
      <w:pPr>
        <w:pStyle w:val="a3"/>
        <w:spacing w:line="360" w:lineRule="exact"/>
        <w:ind w:firstLineChars="0" w:firstLine="0"/>
        <w:rPr>
          <w:rFonts w:ascii="宋体" w:hAnsi="宋体"/>
          <w:szCs w:val="21"/>
        </w:rPr>
      </w:pPr>
      <w:r w:rsidRPr="00BA5AF5">
        <w:rPr>
          <w:b/>
          <w:szCs w:val="21"/>
        </w:rPr>
        <w:t>3</w:t>
      </w:r>
      <w:r>
        <w:rPr>
          <w:rFonts w:ascii="宋体" w:hAnsi="宋体" w:hint="eastAsia"/>
          <w:szCs w:val="21"/>
        </w:rPr>
        <w:t xml:space="preserve">  </w:t>
      </w:r>
      <w:r w:rsidR="00ED43FA" w:rsidRPr="00BA5AF5">
        <w:rPr>
          <w:rFonts w:ascii="黑体" w:eastAsia="黑体" w:hAnsi="黑体" w:hint="eastAsia"/>
          <w:szCs w:val="21"/>
        </w:rPr>
        <w:t>撤稿声明的撰写与刊登</w:t>
      </w:r>
    </w:p>
    <w:p w:rsidR="00BA5AF5" w:rsidRDefault="00BA5AF5" w:rsidP="002F0CB5">
      <w:pPr>
        <w:pStyle w:val="a3"/>
        <w:spacing w:line="360" w:lineRule="exact"/>
        <w:ind w:firstLineChars="0" w:firstLine="0"/>
        <w:rPr>
          <w:rFonts w:ascii="宋体" w:hAnsi="宋体" w:hint="eastAsia"/>
          <w:szCs w:val="21"/>
        </w:rPr>
      </w:pPr>
      <w:r w:rsidRPr="00BA5AF5">
        <w:rPr>
          <w:szCs w:val="21"/>
        </w:rPr>
        <w:t xml:space="preserve">3.1 </w:t>
      </w:r>
      <w:r>
        <w:rPr>
          <w:rFonts w:ascii="宋体" w:hAnsi="宋体" w:hint="eastAsia"/>
          <w:szCs w:val="21"/>
        </w:rPr>
        <w:t xml:space="preserve"> </w:t>
      </w:r>
      <w:r w:rsidR="00ED43FA" w:rsidRPr="00BA5AF5">
        <w:rPr>
          <w:rFonts w:ascii="宋体" w:hAnsi="宋体" w:hint="eastAsia"/>
          <w:szCs w:val="21"/>
        </w:rPr>
        <w:t>撤稿声明的撰写：</w:t>
      </w:r>
      <w:r w:rsidRPr="00BA5AF5">
        <w:rPr>
          <w:rFonts w:ascii="宋体" w:hAnsi="宋体" w:hint="eastAsia"/>
          <w:szCs w:val="21"/>
        </w:rPr>
        <w:t>①</w:t>
      </w:r>
      <w:r w:rsidR="00ED43FA" w:rsidRPr="00BA5AF5">
        <w:rPr>
          <w:rFonts w:ascii="宋体" w:hAnsi="宋体" w:hint="eastAsia"/>
          <w:szCs w:val="21"/>
        </w:rPr>
        <w:t>题名：应包括“撤稿：被撤稿件题名（发表期刊、年、卷、期、起止页码）”；</w:t>
      </w:r>
      <w:r w:rsidRPr="00BA5AF5">
        <w:rPr>
          <w:rFonts w:ascii="宋体" w:hAnsi="宋体" w:hint="eastAsia"/>
          <w:szCs w:val="21"/>
        </w:rPr>
        <w:t>②</w:t>
      </w:r>
      <w:r w:rsidR="00ED43FA" w:rsidRPr="00BA5AF5">
        <w:rPr>
          <w:rFonts w:ascii="宋体" w:hAnsi="宋体" w:hint="eastAsia"/>
          <w:szCs w:val="21"/>
        </w:rPr>
        <w:t>明确撤稿声明的撰写主体（原论文作者、作者所在机构、编辑等）；</w:t>
      </w:r>
      <w:r w:rsidRPr="00BA5AF5">
        <w:rPr>
          <w:rFonts w:ascii="宋体" w:hAnsi="宋体" w:hint="eastAsia"/>
          <w:szCs w:val="21"/>
        </w:rPr>
        <w:t>③</w:t>
      </w:r>
      <w:r w:rsidR="00ED43FA" w:rsidRPr="00BA5AF5">
        <w:rPr>
          <w:rFonts w:ascii="宋体" w:hAnsi="宋体" w:hint="eastAsia"/>
          <w:szCs w:val="21"/>
        </w:rPr>
        <w:t>正文：应包括撤稿论文信息（包括题名、作者和发表期刊及年、卷、期、起止页码）和撤稿原因，并将被撤稿件作为参考文献列在撤稿声明最后；</w:t>
      </w:r>
      <w:r w:rsidRPr="00BA5AF5">
        <w:rPr>
          <w:rFonts w:ascii="宋体" w:hAnsi="宋体" w:hint="eastAsia"/>
          <w:szCs w:val="21"/>
        </w:rPr>
        <w:t>④</w:t>
      </w:r>
      <w:r w:rsidR="00ED43FA" w:rsidRPr="00BA5AF5">
        <w:rPr>
          <w:rFonts w:ascii="宋体" w:hAnsi="宋体" w:hint="eastAsia"/>
          <w:szCs w:val="21"/>
        </w:rPr>
        <w:t>如果撤稿是因为论文的部分作者行为不当，撤稿声明中可以有所提及；</w:t>
      </w:r>
      <w:r w:rsidRPr="00BA5AF5">
        <w:rPr>
          <w:rFonts w:ascii="宋体" w:hAnsi="宋体" w:hint="eastAsia"/>
          <w:szCs w:val="21"/>
        </w:rPr>
        <w:t>⑤</w:t>
      </w:r>
      <w:r w:rsidR="00ED43FA" w:rsidRPr="00BA5AF5">
        <w:rPr>
          <w:rFonts w:ascii="宋体" w:hAnsi="宋体" w:hint="eastAsia"/>
          <w:szCs w:val="21"/>
        </w:rPr>
        <w:t>稿件刊发前未被提前告知并征得同意而被列为作者，如果作者提出异议，且被证实的确未授权成为作者之一，撤稿声明中可有所体现；</w:t>
      </w:r>
      <w:r w:rsidRPr="00BA5AF5">
        <w:rPr>
          <w:rFonts w:ascii="宋体" w:hAnsi="宋体" w:hint="eastAsia"/>
          <w:szCs w:val="21"/>
        </w:rPr>
        <w:t>⑥</w:t>
      </w:r>
      <w:r w:rsidR="00ED43FA" w:rsidRPr="00BA5AF5">
        <w:rPr>
          <w:rFonts w:ascii="宋体" w:hAnsi="宋体" w:hint="eastAsia"/>
          <w:szCs w:val="21"/>
        </w:rPr>
        <w:t>避免使用任何可能存在诽谤或侮辱意味的词汇。</w:t>
      </w:r>
    </w:p>
    <w:p w:rsidR="00BA5AF5" w:rsidRDefault="00BA5AF5" w:rsidP="002F0CB5">
      <w:pPr>
        <w:pStyle w:val="a3"/>
        <w:spacing w:line="360" w:lineRule="exact"/>
        <w:ind w:firstLineChars="0" w:firstLine="0"/>
        <w:rPr>
          <w:rFonts w:ascii="宋体" w:hAnsi="宋体" w:hint="eastAsia"/>
          <w:szCs w:val="21"/>
        </w:rPr>
      </w:pPr>
      <w:r w:rsidRPr="00BA5AF5">
        <w:rPr>
          <w:szCs w:val="21"/>
        </w:rPr>
        <w:t>3.</w:t>
      </w:r>
      <w:r>
        <w:rPr>
          <w:rFonts w:hint="eastAsia"/>
          <w:szCs w:val="21"/>
        </w:rPr>
        <w:t>2</w:t>
      </w:r>
      <w:r w:rsidRPr="00BA5AF5">
        <w:rPr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="00ED43FA" w:rsidRPr="00BA5AF5">
        <w:rPr>
          <w:rFonts w:ascii="宋体" w:hAnsi="宋体" w:hint="eastAsia"/>
          <w:szCs w:val="21"/>
        </w:rPr>
        <w:t>撤稿声明的刊登：</w:t>
      </w:r>
      <w:r w:rsidRPr="00BA5AF5">
        <w:rPr>
          <w:rFonts w:ascii="宋体" w:hAnsi="宋体" w:hint="eastAsia"/>
          <w:szCs w:val="21"/>
        </w:rPr>
        <w:t>①</w:t>
      </w:r>
      <w:r w:rsidR="00ED43FA" w:rsidRPr="00BA5AF5">
        <w:rPr>
          <w:rFonts w:ascii="宋体" w:hAnsi="宋体" w:hint="eastAsia"/>
          <w:szCs w:val="21"/>
        </w:rPr>
        <w:t>撤稿声明应该刊登于被撤销论文所发表期刊的所有版本，包括印刷版和网络版（电子版），撤稿声明需在目次页上列出；</w:t>
      </w:r>
      <w:r w:rsidRPr="00BA5AF5">
        <w:rPr>
          <w:rFonts w:ascii="宋体" w:hAnsi="宋体" w:hint="eastAsia"/>
          <w:szCs w:val="21"/>
        </w:rPr>
        <w:t>②</w:t>
      </w:r>
      <w:r w:rsidR="00ED43FA" w:rsidRPr="00BA5AF5">
        <w:rPr>
          <w:rFonts w:ascii="宋体" w:hAnsi="宋体" w:hint="eastAsia"/>
          <w:szCs w:val="21"/>
        </w:rPr>
        <w:t>对于网络版论文，撤稿声明和原来的论文应该互相链接；</w:t>
      </w:r>
      <w:r w:rsidRPr="00BA5AF5">
        <w:rPr>
          <w:rFonts w:ascii="宋体" w:hAnsi="宋体" w:hint="eastAsia"/>
          <w:szCs w:val="21"/>
        </w:rPr>
        <w:t>③</w:t>
      </w:r>
      <w:r w:rsidR="00ED43FA" w:rsidRPr="00BA5AF5">
        <w:rPr>
          <w:rFonts w:ascii="宋体" w:hAnsi="宋体" w:hint="eastAsia"/>
          <w:szCs w:val="21"/>
        </w:rPr>
        <w:t>被撤销论文的所有部分（摘要、全文等）和所有版本都应该明确地标注“撤销”；</w:t>
      </w:r>
      <w:r w:rsidRPr="00BA5AF5">
        <w:rPr>
          <w:rFonts w:ascii="宋体" w:hAnsi="宋体" w:hint="eastAsia"/>
          <w:szCs w:val="21"/>
        </w:rPr>
        <w:t>④</w:t>
      </w:r>
      <w:r w:rsidR="00ED43FA" w:rsidRPr="00BA5AF5">
        <w:rPr>
          <w:rFonts w:ascii="宋体" w:hAnsi="宋体" w:hint="eastAsia"/>
          <w:szCs w:val="21"/>
        </w:rPr>
        <w:t>不能将被撤销论文从印刷版期刊（例如，图书馆）或电子资源中删去；</w:t>
      </w:r>
      <w:r w:rsidRPr="00BA5AF5">
        <w:rPr>
          <w:rFonts w:ascii="宋体" w:hAnsi="宋体" w:hint="eastAsia"/>
          <w:szCs w:val="21"/>
        </w:rPr>
        <w:t>⑤</w:t>
      </w:r>
      <w:r w:rsidR="00ED43FA" w:rsidRPr="00BA5AF5">
        <w:rPr>
          <w:rFonts w:ascii="宋体" w:hAnsi="宋体" w:hint="eastAsia"/>
          <w:szCs w:val="21"/>
        </w:rPr>
        <w:t>撤稿声明对所有读者免费开放；</w:t>
      </w:r>
      <w:r w:rsidRPr="00BA5AF5">
        <w:rPr>
          <w:rFonts w:ascii="宋体" w:hAnsi="宋体" w:hint="eastAsia"/>
          <w:szCs w:val="21"/>
        </w:rPr>
        <w:t>⑥</w:t>
      </w:r>
      <w:r w:rsidR="00ED43FA" w:rsidRPr="00BA5AF5">
        <w:rPr>
          <w:rFonts w:ascii="宋体" w:hAnsi="宋体" w:hint="eastAsia"/>
          <w:szCs w:val="21"/>
        </w:rPr>
        <w:t>撤稿声明应该尽快刊登，以最大限度地减少负面影响；期刊刊登的内容由编辑负责，即便作者拒绝撤销自己的稿件，编辑依然拥有最终决定权。如果撤稿还在听证或机构调查阶段，应等得出最终结论后再决定是否撤稿，之前可以先刊登关注声明。</w:t>
      </w:r>
    </w:p>
    <w:p w:rsidR="002F0CB5" w:rsidRDefault="002F0CB5" w:rsidP="002F0CB5">
      <w:pPr>
        <w:pStyle w:val="a3"/>
        <w:spacing w:line="360" w:lineRule="exact"/>
        <w:ind w:firstLineChars="0" w:firstLine="0"/>
        <w:rPr>
          <w:rFonts w:hint="eastAsia"/>
          <w:b/>
          <w:szCs w:val="21"/>
        </w:rPr>
      </w:pPr>
    </w:p>
    <w:p w:rsidR="00ED43FA" w:rsidRPr="00BA5AF5" w:rsidRDefault="00BA5AF5" w:rsidP="002F0CB5">
      <w:pPr>
        <w:pStyle w:val="a3"/>
        <w:spacing w:line="360" w:lineRule="exact"/>
        <w:ind w:firstLineChars="0" w:firstLine="0"/>
        <w:rPr>
          <w:rFonts w:ascii="宋体" w:hAnsi="宋体"/>
          <w:szCs w:val="21"/>
        </w:rPr>
      </w:pPr>
      <w:r w:rsidRPr="00BA5AF5">
        <w:rPr>
          <w:b/>
          <w:szCs w:val="21"/>
        </w:rPr>
        <w:t xml:space="preserve">4 </w:t>
      </w:r>
      <w:r>
        <w:rPr>
          <w:rFonts w:ascii="宋体" w:hAnsi="宋体" w:hint="eastAsia"/>
          <w:szCs w:val="21"/>
        </w:rPr>
        <w:t xml:space="preserve"> </w:t>
      </w:r>
      <w:r w:rsidR="00ED43FA" w:rsidRPr="00BA5AF5">
        <w:rPr>
          <w:rFonts w:ascii="黑体" w:eastAsia="黑体" w:hAnsi="黑体"/>
          <w:szCs w:val="21"/>
        </w:rPr>
        <w:t>关注声明的刊登</w:t>
      </w:r>
    </w:p>
    <w:p w:rsidR="00ED43FA" w:rsidRPr="00BA5AF5" w:rsidRDefault="00BA5AF5" w:rsidP="002F0CB5">
      <w:pPr>
        <w:pStyle w:val="a3"/>
        <w:spacing w:line="360" w:lineRule="exact"/>
        <w:ind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</w:t>
      </w:r>
      <w:r w:rsidRPr="00BA5AF5">
        <w:rPr>
          <w:rFonts w:ascii="宋体" w:hAnsi="宋体" w:hint="eastAsia"/>
          <w:szCs w:val="21"/>
        </w:rPr>
        <w:t>①</w:t>
      </w:r>
      <w:r w:rsidR="00ED43FA" w:rsidRPr="00BA5AF5">
        <w:rPr>
          <w:rFonts w:ascii="宋体" w:hAnsi="宋体" w:hint="eastAsia"/>
          <w:szCs w:val="21"/>
        </w:rPr>
        <w:t>论文可能存在学术不端，但是证据不足</w:t>
      </w:r>
      <w:r>
        <w:rPr>
          <w:rFonts w:ascii="宋体" w:hAnsi="宋体" w:hint="eastAsia"/>
          <w:szCs w:val="21"/>
        </w:rPr>
        <w:t>；</w:t>
      </w:r>
      <w:r w:rsidRPr="00BA5AF5">
        <w:rPr>
          <w:rFonts w:ascii="宋体" w:hAnsi="宋体" w:hint="eastAsia"/>
          <w:szCs w:val="21"/>
        </w:rPr>
        <w:t>②</w:t>
      </w:r>
      <w:r w:rsidR="00ED43FA" w:rsidRPr="00BA5AF5">
        <w:rPr>
          <w:rFonts w:ascii="宋体" w:hAnsi="宋体" w:hint="eastAsia"/>
          <w:szCs w:val="21"/>
        </w:rPr>
        <w:t>有证据提示研究结果不可信，但是作者所在机构不愿意进行调查，或者拒绝公布调查结果</w:t>
      </w:r>
      <w:r>
        <w:rPr>
          <w:rFonts w:ascii="宋体" w:hAnsi="宋体" w:hint="eastAsia"/>
          <w:szCs w:val="21"/>
        </w:rPr>
        <w:t>；</w:t>
      </w:r>
      <w:r w:rsidRPr="00BA5AF5">
        <w:rPr>
          <w:rFonts w:ascii="宋体" w:hAnsi="宋体" w:hint="eastAsia"/>
          <w:szCs w:val="21"/>
        </w:rPr>
        <w:t>③</w:t>
      </w:r>
      <w:r w:rsidR="00ED43FA" w:rsidRPr="00BA5AF5">
        <w:rPr>
          <w:rFonts w:ascii="宋体" w:hAnsi="宋体" w:hint="eastAsia"/>
          <w:szCs w:val="21"/>
        </w:rPr>
        <w:t>编辑认为未能或无法对学术不端行为进行公正、确定的调查</w:t>
      </w:r>
      <w:r>
        <w:rPr>
          <w:rFonts w:ascii="宋体" w:hAnsi="宋体" w:hint="eastAsia"/>
          <w:szCs w:val="21"/>
        </w:rPr>
        <w:t>；</w:t>
      </w:r>
      <w:r w:rsidRPr="00BA5AF5">
        <w:rPr>
          <w:rFonts w:ascii="宋体" w:hAnsi="宋体" w:hint="eastAsia"/>
          <w:szCs w:val="21"/>
        </w:rPr>
        <w:t>④</w:t>
      </w:r>
      <w:r w:rsidR="00ED43FA" w:rsidRPr="00BA5AF5">
        <w:rPr>
          <w:rFonts w:ascii="宋体" w:hAnsi="宋体" w:hint="eastAsia"/>
          <w:szCs w:val="21"/>
        </w:rPr>
        <w:t>调查正在进行，但是在相当长的时间内无法得出结论。</w:t>
      </w:r>
    </w:p>
    <w:p w:rsidR="00BA5AF5" w:rsidRDefault="00BA5AF5" w:rsidP="002F0CB5">
      <w:pPr>
        <w:pStyle w:val="a3"/>
        <w:spacing w:line="360" w:lineRule="exact"/>
        <w:ind w:left="567" w:firstLineChars="0" w:firstLine="0"/>
        <w:rPr>
          <w:rFonts w:ascii="宋体" w:hAnsi="宋体" w:hint="eastAsia"/>
          <w:b/>
          <w:szCs w:val="21"/>
        </w:rPr>
      </w:pPr>
    </w:p>
    <w:p w:rsidR="00ED43FA" w:rsidRPr="00BA5AF5" w:rsidRDefault="00BA5AF5" w:rsidP="002F0CB5">
      <w:pPr>
        <w:pStyle w:val="a3"/>
        <w:spacing w:line="360" w:lineRule="exact"/>
        <w:ind w:firstLineChars="0" w:firstLine="0"/>
        <w:rPr>
          <w:rFonts w:ascii="宋体" w:hAnsi="宋体"/>
          <w:b/>
          <w:szCs w:val="21"/>
        </w:rPr>
      </w:pPr>
      <w:r w:rsidRPr="00BA5AF5">
        <w:rPr>
          <w:b/>
          <w:szCs w:val="21"/>
        </w:rPr>
        <w:t xml:space="preserve">5 </w:t>
      </w:r>
      <w:r>
        <w:rPr>
          <w:rFonts w:ascii="宋体" w:hAnsi="宋体" w:hint="eastAsia"/>
          <w:b/>
          <w:szCs w:val="21"/>
        </w:rPr>
        <w:t xml:space="preserve"> </w:t>
      </w:r>
      <w:r w:rsidR="00ED43FA" w:rsidRPr="00BA5AF5">
        <w:rPr>
          <w:rFonts w:ascii="黑体" w:eastAsia="黑体" w:hAnsi="黑体" w:hint="eastAsia"/>
          <w:szCs w:val="21"/>
        </w:rPr>
        <w:t>撤稿流程</w:t>
      </w:r>
    </w:p>
    <w:p w:rsidR="00ED43FA" w:rsidRPr="00BA5AF5" w:rsidRDefault="00ED43FA" w:rsidP="002F0CB5">
      <w:pPr>
        <w:pStyle w:val="a3"/>
        <w:spacing w:line="360" w:lineRule="exact"/>
        <w:ind w:firstLineChars="236" w:firstLine="496"/>
        <w:rPr>
          <w:rFonts w:ascii="宋体" w:hAnsi="宋体"/>
          <w:szCs w:val="21"/>
        </w:rPr>
      </w:pPr>
      <w:r w:rsidRPr="00BA5AF5">
        <w:rPr>
          <w:rFonts w:ascii="宋体" w:hAnsi="宋体" w:hint="eastAsia"/>
          <w:szCs w:val="21"/>
        </w:rPr>
        <w:t>在保证撤稿声明内容完整、清晰的基础上，编辑应该和所有作者就撤稿声明的内容达成一致，以保证各方的利益。但在无法就撤稿声明的内容与作者达成一致时，如已有充足证据表明必须撤稿，编辑应尽快刊出撤稿声明。杂志稿约中须对撤稿流程和在何种情况下会撤稿进行解释。</w:t>
      </w:r>
    </w:p>
    <w:p w:rsidR="00ED43FA" w:rsidRPr="00BA5AF5" w:rsidRDefault="00BA5AF5" w:rsidP="002F0CB5">
      <w:pPr>
        <w:pStyle w:val="a3"/>
        <w:spacing w:line="360" w:lineRule="exact"/>
        <w:ind w:firstLineChars="0" w:firstLine="0"/>
        <w:rPr>
          <w:rFonts w:ascii="黑体" w:eastAsia="黑体" w:hAnsi="黑体"/>
          <w:szCs w:val="21"/>
        </w:rPr>
      </w:pPr>
      <w:r w:rsidRPr="00BA5AF5">
        <w:rPr>
          <w:b/>
          <w:szCs w:val="21"/>
        </w:rPr>
        <w:lastRenderedPageBreak/>
        <w:t xml:space="preserve">6  </w:t>
      </w:r>
      <w:r w:rsidR="00ED43FA" w:rsidRPr="00BA5AF5">
        <w:rPr>
          <w:rFonts w:ascii="黑体" w:eastAsia="黑体" w:hAnsi="黑体"/>
          <w:szCs w:val="21"/>
        </w:rPr>
        <w:t>撤稿论文的引用</w:t>
      </w:r>
    </w:p>
    <w:p w:rsidR="00ED43FA" w:rsidRPr="00BA5AF5" w:rsidRDefault="00ED43FA" w:rsidP="002F0CB5">
      <w:pPr>
        <w:pStyle w:val="a3"/>
        <w:spacing w:line="360" w:lineRule="exact"/>
        <w:rPr>
          <w:rFonts w:ascii="宋体" w:hAnsi="宋体"/>
          <w:szCs w:val="21"/>
        </w:rPr>
      </w:pPr>
      <w:r w:rsidRPr="00BA5AF5">
        <w:rPr>
          <w:rFonts w:ascii="宋体" w:hAnsi="宋体" w:hint="eastAsia"/>
          <w:szCs w:val="21"/>
        </w:rPr>
        <w:t>如果引用被撤稿论文或撤稿声明，参照以下格式。</w:t>
      </w:r>
    </w:p>
    <w:p w:rsidR="00ED43FA" w:rsidRPr="00BA5AF5" w:rsidRDefault="00BA5AF5" w:rsidP="002F0CB5">
      <w:pPr>
        <w:pStyle w:val="a3"/>
        <w:spacing w:line="360" w:lineRule="exact"/>
        <w:ind w:firstLineChars="0" w:firstLine="0"/>
        <w:rPr>
          <w:rFonts w:ascii="宋体" w:hAnsi="宋体"/>
          <w:szCs w:val="21"/>
        </w:rPr>
      </w:pPr>
      <w:r>
        <w:rPr>
          <w:rFonts w:hint="eastAsia"/>
          <w:szCs w:val="21"/>
        </w:rPr>
        <w:t>6</w:t>
      </w:r>
      <w:r w:rsidRPr="00BA5AF5">
        <w:rPr>
          <w:szCs w:val="21"/>
        </w:rPr>
        <w:t>.</w:t>
      </w:r>
      <w:r>
        <w:rPr>
          <w:rFonts w:hint="eastAsia"/>
          <w:szCs w:val="21"/>
        </w:rPr>
        <w:t>1</w:t>
      </w:r>
      <w:r w:rsidRPr="00BA5AF5">
        <w:rPr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="008B1839" w:rsidRPr="00BA5AF5">
        <w:rPr>
          <w:rFonts w:ascii="宋体" w:hAnsi="宋体" w:hint="eastAsia"/>
          <w:szCs w:val="21"/>
        </w:rPr>
        <w:t>撤稿声明的引用：</w:t>
      </w:r>
      <w:r w:rsidR="00ED43FA" w:rsidRPr="00BA5AF5">
        <w:rPr>
          <w:rFonts w:ascii="宋体" w:hAnsi="宋体" w:hint="eastAsia"/>
          <w:szCs w:val="21"/>
        </w:rPr>
        <w:t>撤稿声明作者.</w:t>
      </w:r>
      <w:r w:rsidR="00ED43FA" w:rsidRPr="00BA5AF5">
        <w:rPr>
          <w:rFonts w:ascii="宋体" w:hAnsi="宋体"/>
          <w:szCs w:val="21"/>
        </w:rPr>
        <w:t>“</w:t>
      </w:r>
      <w:r w:rsidR="00ED43FA" w:rsidRPr="00BA5AF5">
        <w:rPr>
          <w:rFonts w:ascii="宋体" w:hAnsi="宋体" w:hint="eastAsia"/>
          <w:szCs w:val="21"/>
        </w:rPr>
        <w:t>被撤稿论文题名</w:t>
      </w:r>
      <w:r w:rsidR="00ED43FA" w:rsidRPr="00BA5AF5">
        <w:rPr>
          <w:rFonts w:ascii="宋体" w:hAnsi="宋体"/>
          <w:szCs w:val="21"/>
        </w:rPr>
        <w:t>”</w:t>
      </w:r>
      <w:r w:rsidR="00ED43FA" w:rsidRPr="00BA5AF5">
        <w:rPr>
          <w:rFonts w:ascii="宋体" w:hAnsi="宋体" w:hint="eastAsia"/>
          <w:szCs w:val="21"/>
        </w:rPr>
        <w:t>的撤稿声明[被撤稿件信息:作者.论文刊登期刊,年,卷（期）:起止页码].发表的期刊,年,卷（期）:起止页码.</w:t>
      </w:r>
    </w:p>
    <w:p w:rsidR="00ED43FA" w:rsidRPr="00BA5AF5" w:rsidRDefault="00BA5AF5" w:rsidP="002F0CB5">
      <w:pPr>
        <w:pStyle w:val="a3"/>
        <w:spacing w:line="360" w:lineRule="exact"/>
        <w:ind w:firstLineChars="0" w:firstLine="0"/>
        <w:rPr>
          <w:rFonts w:ascii="宋体" w:hAnsi="宋体"/>
          <w:szCs w:val="21"/>
        </w:rPr>
      </w:pPr>
      <w:r>
        <w:rPr>
          <w:rFonts w:hint="eastAsia"/>
          <w:szCs w:val="21"/>
        </w:rPr>
        <w:t>6</w:t>
      </w:r>
      <w:r w:rsidRPr="00BA5AF5">
        <w:rPr>
          <w:szCs w:val="21"/>
        </w:rPr>
        <w:t>.</w:t>
      </w:r>
      <w:r>
        <w:rPr>
          <w:rFonts w:hint="eastAsia"/>
          <w:szCs w:val="21"/>
        </w:rPr>
        <w:t>2</w:t>
      </w:r>
      <w:r w:rsidRPr="00BA5AF5">
        <w:rPr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="00ED43FA" w:rsidRPr="00BA5AF5">
        <w:rPr>
          <w:rFonts w:ascii="宋体" w:hAnsi="宋体" w:hint="eastAsia"/>
          <w:szCs w:val="21"/>
        </w:rPr>
        <w:t>被撤稿论文的引用：论文作者.论文题目[撤稿: 刊登撤稿声明的期刊,年,卷（期）:起止页码].论文发表的期刊,年,卷（期）:起止页码.</w:t>
      </w:r>
    </w:p>
    <w:p w:rsidR="002F0CB5" w:rsidRDefault="002F0CB5" w:rsidP="002F0CB5">
      <w:pPr>
        <w:spacing w:line="360" w:lineRule="exact"/>
        <w:rPr>
          <w:rFonts w:hint="eastAsia"/>
          <w:b/>
          <w:szCs w:val="21"/>
        </w:rPr>
      </w:pPr>
    </w:p>
    <w:p w:rsidR="00ED43FA" w:rsidRPr="00BA5AF5" w:rsidRDefault="00BA5AF5" w:rsidP="002F0CB5">
      <w:pPr>
        <w:spacing w:line="360" w:lineRule="exact"/>
        <w:rPr>
          <w:rFonts w:ascii="黑体" w:eastAsia="黑体" w:hAnsi="黑体"/>
          <w:szCs w:val="21"/>
        </w:rPr>
      </w:pPr>
      <w:r>
        <w:rPr>
          <w:rFonts w:hint="eastAsia"/>
          <w:b/>
          <w:szCs w:val="21"/>
        </w:rPr>
        <w:t>7</w:t>
      </w:r>
      <w:r w:rsidRPr="00BA5AF5">
        <w:rPr>
          <w:b/>
          <w:szCs w:val="21"/>
        </w:rPr>
        <w:t xml:space="preserve">  </w:t>
      </w:r>
      <w:r w:rsidR="00ED43FA" w:rsidRPr="00BA5AF5">
        <w:rPr>
          <w:rFonts w:ascii="黑体" w:eastAsia="黑体" w:hAnsi="黑体" w:hint="eastAsia"/>
          <w:szCs w:val="21"/>
        </w:rPr>
        <w:t>撤稿声明举例</w:t>
      </w:r>
    </w:p>
    <w:p w:rsidR="00ED43FA" w:rsidRPr="002F0CB5" w:rsidRDefault="002F0CB5" w:rsidP="002F0CB5">
      <w:pPr>
        <w:pStyle w:val="a3"/>
        <w:spacing w:line="360" w:lineRule="exact"/>
        <w:ind w:firstLineChars="0" w:firstLine="0"/>
        <w:rPr>
          <w:rFonts w:ascii="宋体" w:hAnsi="宋体"/>
          <w:b/>
          <w:szCs w:val="21"/>
        </w:rPr>
      </w:pPr>
      <w:r w:rsidRPr="002F0CB5">
        <w:rPr>
          <w:rFonts w:hint="eastAsia"/>
          <w:b/>
          <w:szCs w:val="21"/>
        </w:rPr>
        <w:t>7</w:t>
      </w:r>
      <w:r w:rsidRPr="002F0CB5">
        <w:rPr>
          <w:b/>
          <w:szCs w:val="21"/>
        </w:rPr>
        <w:t>.</w:t>
      </w:r>
      <w:r w:rsidRPr="002F0CB5">
        <w:rPr>
          <w:rFonts w:hint="eastAsia"/>
          <w:b/>
          <w:szCs w:val="21"/>
        </w:rPr>
        <w:t>1</w:t>
      </w:r>
      <w:r w:rsidRPr="002F0CB5">
        <w:rPr>
          <w:b/>
          <w:szCs w:val="21"/>
        </w:rPr>
        <w:t xml:space="preserve"> </w:t>
      </w:r>
      <w:r w:rsidRPr="002F0CB5">
        <w:rPr>
          <w:rFonts w:ascii="宋体" w:hAnsi="宋体" w:hint="eastAsia"/>
          <w:b/>
          <w:szCs w:val="21"/>
        </w:rPr>
        <w:t xml:space="preserve"> </w:t>
      </w:r>
      <w:r w:rsidR="00ED43FA" w:rsidRPr="002F0CB5">
        <w:rPr>
          <w:rFonts w:ascii="宋体" w:hAnsi="宋体" w:hint="eastAsia"/>
          <w:b/>
          <w:szCs w:val="21"/>
        </w:rPr>
        <w:t>来自作者的撤稿声明</w:t>
      </w:r>
    </w:p>
    <w:p w:rsidR="00ED43FA" w:rsidRPr="00BA5AF5" w:rsidRDefault="00ED43FA" w:rsidP="002F0CB5">
      <w:pPr>
        <w:pStyle w:val="a3"/>
        <w:spacing w:line="360" w:lineRule="exact"/>
        <w:rPr>
          <w:rFonts w:ascii="宋体" w:hAnsi="宋体"/>
          <w:szCs w:val="21"/>
        </w:rPr>
      </w:pPr>
      <w:r w:rsidRPr="00BA5AF5">
        <w:rPr>
          <w:rFonts w:ascii="宋体" w:hAnsi="宋体" w:hint="eastAsia"/>
          <w:szCs w:val="21"/>
        </w:rPr>
        <w:t>撤稿：高血压患者的社区管理初探[</w:t>
      </w:r>
      <w:r w:rsidR="002F0CB5">
        <w:rPr>
          <w:rFonts w:ascii="宋体" w:hAnsi="宋体" w:hint="eastAsia"/>
          <w:szCs w:val="21"/>
        </w:rPr>
        <w:t>国际</w:t>
      </w:r>
      <w:r w:rsidRPr="00BA5AF5">
        <w:rPr>
          <w:rFonts w:ascii="宋体" w:hAnsi="宋体" w:hint="eastAsia"/>
          <w:szCs w:val="21"/>
        </w:rPr>
        <w:t>××××杂志,</w:t>
      </w:r>
      <w:r w:rsidRPr="002F0CB5">
        <w:rPr>
          <w:szCs w:val="21"/>
        </w:rPr>
        <w:t>2015</w:t>
      </w:r>
      <w:r w:rsidRPr="002F0CB5">
        <w:rPr>
          <w:rFonts w:asciiTheme="minorEastAsia" w:eastAsiaTheme="minorEastAsia" w:hAnsiTheme="minorEastAsia"/>
          <w:szCs w:val="21"/>
        </w:rPr>
        <w:t>,</w:t>
      </w:r>
      <w:r w:rsidRPr="002F0CB5">
        <w:rPr>
          <w:szCs w:val="21"/>
        </w:rPr>
        <w:t>9</w:t>
      </w:r>
      <w:r w:rsidRPr="002F0CB5">
        <w:rPr>
          <w:rFonts w:asciiTheme="minorEastAsia" w:eastAsiaTheme="minorEastAsia" w:hAnsiTheme="minorEastAsia"/>
          <w:szCs w:val="21"/>
        </w:rPr>
        <w:t>(</w:t>
      </w:r>
      <w:r w:rsidRPr="002F0CB5">
        <w:rPr>
          <w:szCs w:val="21"/>
        </w:rPr>
        <w:t>1</w:t>
      </w:r>
      <w:r w:rsidRPr="002F0CB5">
        <w:rPr>
          <w:rFonts w:asciiTheme="minorEastAsia" w:eastAsiaTheme="minorEastAsia" w:hAnsiTheme="minorEastAsia"/>
          <w:szCs w:val="21"/>
        </w:rPr>
        <w:t>):</w:t>
      </w:r>
      <w:r w:rsidRPr="002F0CB5">
        <w:rPr>
          <w:szCs w:val="21"/>
        </w:rPr>
        <w:t>23-26</w:t>
      </w:r>
      <w:r w:rsidRPr="00BA5AF5">
        <w:rPr>
          <w:rFonts w:ascii="宋体" w:hAnsi="宋体" w:hint="eastAsia"/>
          <w:szCs w:val="21"/>
        </w:rPr>
        <w:t>]</w:t>
      </w:r>
    </w:p>
    <w:p w:rsidR="00ED43FA" w:rsidRPr="00BA5AF5" w:rsidRDefault="00ED43FA" w:rsidP="002F0CB5">
      <w:pPr>
        <w:pStyle w:val="a3"/>
        <w:spacing w:line="360" w:lineRule="exact"/>
        <w:ind w:left="709" w:firstLineChars="0" w:firstLine="0"/>
        <w:rPr>
          <w:rFonts w:ascii="宋体" w:hAnsi="宋体"/>
          <w:szCs w:val="21"/>
        </w:rPr>
      </w:pPr>
      <w:r w:rsidRPr="00BA5AF5">
        <w:rPr>
          <w:rFonts w:ascii="宋体" w:hAnsi="宋体" w:hint="eastAsia"/>
          <w:szCs w:val="21"/>
        </w:rPr>
        <w:t>《</w:t>
      </w:r>
      <w:r w:rsidR="002F0CB5">
        <w:rPr>
          <w:rFonts w:ascii="宋体" w:hAnsi="宋体" w:hint="eastAsia"/>
          <w:szCs w:val="21"/>
        </w:rPr>
        <w:t>国际</w:t>
      </w:r>
      <w:r w:rsidRPr="00BA5AF5">
        <w:rPr>
          <w:rFonts w:ascii="宋体" w:hAnsi="宋体" w:hint="eastAsia"/>
          <w:szCs w:val="21"/>
        </w:rPr>
        <w:t>××××杂志》编辑部：</w:t>
      </w:r>
    </w:p>
    <w:p w:rsidR="00ED43FA" w:rsidRPr="00BA5AF5" w:rsidRDefault="00ED43FA" w:rsidP="002F0CB5">
      <w:pPr>
        <w:pStyle w:val="a3"/>
        <w:spacing w:line="360" w:lineRule="exact"/>
        <w:ind w:firstLineChars="295" w:firstLine="619"/>
        <w:rPr>
          <w:rFonts w:ascii="宋体" w:hAnsi="宋体"/>
          <w:szCs w:val="21"/>
        </w:rPr>
      </w:pPr>
      <w:r w:rsidRPr="00BA5AF5">
        <w:rPr>
          <w:rFonts w:ascii="宋体" w:hAnsi="宋体" w:hint="eastAsia"/>
          <w:szCs w:val="21"/>
        </w:rPr>
        <w:t>我们在《</w:t>
      </w:r>
      <w:r w:rsidR="002F0CB5">
        <w:rPr>
          <w:rFonts w:ascii="宋体" w:hAnsi="宋体" w:hint="eastAsia"/>
          <w:szCs w:val="21"/>
        </w:rPr>
        <w:t>国际</w:t>
      </w:r>
      <w:r w:rsidRPr="00BA5AF5">
        <w:rPr>
          <w:rFonts w:ascii="宋体" w:hAnsi="宋体" w:hint="eastAsia"/>
          <w:szCs w:val="21"/>
        </w:rPr>
        <w:t>××××杂志》2015年第9卷第1期发表的“高血压患者的社区管理初探”</w:t>
      </w:r>
      <w:r w:rsidRPr="00BA5AF5">
        <w:rPr>
          <w:rFonts w:ascii="宋体" w:hAnsi="宋体" w:hint="eastAsia"/>
          <w:szCs w:val="21"/>
          <w:vertAlign w:val="superscript"/>
        </w:rPr>
        <w:t>[1]</w:t>
      </w:r>
      <w:r w:rsidRPr="00BA5AF5">
        <w:rPr>
          <w:rFonts w:ascii="宋体" w:hAnsi="宋体" w:hint="eastAsia"/>
          <w:szCs w:val="21"/>
        </w:rPr>
        <w:t>一文存在数据捏造问题，我们认识到这种行为十分恶劣，特申请从《</w:t>
      </w:r>
      <w:r w:rsidR="002F0CB5">
        <w:rPr>
          <w:rFonts w:ascii="宋体" w:hAnsi="宋体" w:hint="eastAsia"/>
          <w:szCs w:val="21"/>
        </w:rPr>
        <w:t>国际</w:t>
      </w:r>
      <w:r w:rsidRPr="00BA5AF5">
        <w:rPr>
          <w:rFonts w:ascii="宋体" w:hAnsi="宋体" w:hint="eastAsia"/>
          <w:szCs w:val="21"/>
        </w:rPr>
        <w:t>××××杂志》撤稿，并就由此带来的不便向编辑部致歉。</w:t>
      </w:r>
    </w:p>
    <w:p w:rsidR="00ED43FA" w:rsidRPr="00BA5AF5" w:rsidRDefault="00ED43FA" w:rsidP="002F0CB5">
      <w:pPr>
        <w:pStyle w:val="a3"/>
        <w:spacing w:line="360" w:lineRule="exact"/>
        <w:ind w:firstLineChars="295" w:firstLine="619"/>
        <w:jc w:val="right"/>
        <w:rPr>
          <w:rFonts w:ascii="宋体" w:hAnsi="宋体"/>
          <w:szCs w:val="21"/>
        </w:rPr>
      </w:pPr>
      <w:r w:rsidRPr="00BA5AF5">
        <w:rPr>
          <w:rFonts w:ascii="宋体" w:hAnsi="宋体" w:hint="eastAsia"/>
          <w:szCs w:val="21"/>
        </w:rPr>
        <w:t>张三、李四、王五</w:t>
      </w:r>
    </w:p>
    <w:p w:rsidR="00ED43FA" w:rsidRPr="00BA5AF5" w:rsidRDefault="00ED43FA" w:rsidP="002F0CB5">
      <w:pPr>
        <w:pStyle w:val="a3"/>
        <w:spacing w:line="360" w:lineRule="exact"/>
        <w:ind w:firstLineChars="295" w:firstLine="619"/>
        <w:jc w:val="right"/>
        <w:rPr>
          <w:rFonts w:ascii="宋体" w:hAnsi="宋体"/>
          <w:szCs w:val="21"/>
        </w:rPr>
      </w:pPr>
      <w:r w:rsidRPr="00BA5AF5">
        <w:rPr>
          <w:rFonts w:ascii="宋体" w:hAnsi="宋体" w:hint="eastAsia"/>
          <w:szCs w:val="21"/>
        </w:rPr>
        <w:t>201</w:t>
      </w:r>
      <w:r w:rsidR="008C0132" w:rsidRPr="00BA5AF5">
        <w:rPr>
          <w:rFonts w:ascii="宋体" w:hAnsi="宋体" w:hint="eastAsia"/>
          <w:szCs w:val="21"/>
        </w:rPr>
        <w:t>6</w:t>
      </w:r>
      <w:r w:rsidRPr="00BA5AF5">
        <w:rPr>
          <w:rFonts w:ascii="宋体" w:hAnsi="宋体" w:hint="eastAsia"/>
          <w:szCs w:val="21"/>
        </w:rPr>
        <w:t>年</w:t>
      </w:r>
      <w:r w:rsidR="008C0132" w:rsidRPr="00BA5AF5">
        <w:rPr>
          <w:rFonts w:ascii="宋体" w:hAnsi="宋体" w:hint="eastAsia"/>
          <w:szCs w:val="21"/>
        </w:rPr>
        <w:t>1</w:t>
      </w:r>
      <w:r w:rsidRPr="00BA5AF5">
        <w:rPr>
          <w:rFonts w:ascii="宋体" w:hAnsi="宋体" w:hint="eastAsia"/>
          <w:szCs w:val="21"/>
        </w:rPr>
        <w:t>月</w:t>
      </w:r>
      <w:r w:rsidR="008C0132" w:rsidRPr="00BA5AF5">
        <w:rPr>
          <w:rFonts w:ascii="宋体" w:hAnsi="宋体" w:hint="eastAsia"/>
          <w:szCs w:val="21"/>
        </w:rPr>
        <w:t>1</w:t>
      </w:r>
      <w:r w:rsidRPr="00BA5AF5">
        <w:rPr>
          <w:rFonts w:ascii="宋体" w:hAnsi="宋体" w:hint="eastAsia"/>
          <w:szCs w:val="21"/>
        </w:rPr>
        <w:t>日</w:t>
      </w:r>
    </w:p>
    <w:p w:rsidR="002F0CB5" w:rsidRPr="002F0CB5" w:rsidRDefault="00ED43FA" w:rsidP="002F0CB5">
      <w:pPr>
        <w:pStyle w:val="a3"/>
        <w:spacing w:line="360" w:lineRule="exact"/>
        <w:ind w:firstLineChars="0" w:firstLine="0"/>
        <w:jc w:val="left"/>
        <w:rPr>
          <w:rFonts w:ascii="宋体" w:hAnsi="宋体" w:hint="eastAsia"/>
          <w:spacing w:val="-2"/>
          <w:sz w:val="18"/>
          <w:szCs w:val="18"/>
        </w:rPr>
      </w:pPr>
      <w:r w:rsidRPr="002F0CB5">
        <w:rPr>
          <w:rFonts w:ascii="宋体" w:hAnsi="宋体" w:hint="eastAsia"/>
          <w:spacing w:val="-2"/>
          <w:sz w:val="18"/>
          <w:szCs w:val="18"/>
        </w:rPr>
        <w:t xml:space="preserve">[1] 张三, 李四, 王五, 等. 高血压患者的社区管理初探[J]. </w:t>
      </w:r>
      <w:r w:rsidR="002F0CB5" w:rsidRPr="002F0CB5">
        <w:rPr>
          <w:rFonts w:ascii="宋体" w:hAnsi="宋体" w:hint="eastAsia"/>
          <w:spacing w:val="-2"/>
          <w:sz w:val="18"/>
          <w:szCs w:val="18"/>
        </w:rPr>
        <w:t>国际</w:t>
      </w:r>
      <w:r w:rsidRPr="002F0CB5">
        <w:rPr>
          <w:rFonts w:ascii="宋体" w:hAnsi="宋体" w:hint="eastAsia"/>
          <w:spacing w:val="-2"/>
          <w:sz w:val="18"/>
          <w:szCs w:val="18"/>
        </w:rPr>
        <w:t>××××杂志,</w:t>
      </w:r>
      <w:r w:rsidRPr="002F0CB5">
        <w:rPr>
          <w:spacing w:val="-2"/>
          <w:sz w:val="18"/>
          <w:szCs w:val="18"/>
        </w:rPr>
        <w:t>2015</w:t>
      </w:r>
      <w:r w:rsidR="002F0CB5" w:rsidRPr="002F0CB5">
        <w:rPr>
          <w:rFonts w:ascii="宋体" w:hAnsi="宋体" w:hint="eastAsia"/>
          <w:spacing w:val="-2"/>
          <w:sz w:val="18"/>
          <w:szCs w:val="18"/>
        </w:rPr>
        <w:t>,</w:t>
      </w:r>
      <w:r w:rsidRPr="002F0CB5">
        <w:rPr>
          <w:spacing w:val="-2"/>
          <w:sz w:val="18"/>
          <w:szCs w:val="18"/>
        </w:rPr>
        <w:t>9</w:t>
      </w:r>
      <w:r w:rsidRPr="002F0CB5">
        <w:rPr>
          <w:rFonts w:asciiTheme="minorEastAsia" w:eastAsiaTheme="minorEastAsia" w:hAnsiTheme="minorEastAsia"/>
          <w:spacing w:val="-2"/>
          <w:sz w:val="18"/>
          <w:szCs w:val="18"/>
        </w:rPr>
        <w:t>(</w:t>
      </w:r>
      <w:r w:rsidRPr="002F0CB5">
        <w:rPr>
          <w:spacing w:val="-2"/>
          <w:sz w:val="18"/>
          <w:szCs w:val="18"/>
        </w:rPr>
        <w:t>1</w:t>
      </w:r>
      <w:r w:rsidRPr="002F0CB5">
        <w:rPr>
          <w:rFonts w:asciiTheme="minorEastAsia" w:eastAsiaTheme="minorEastAsia" w:hAnsiTheme="minorEastAsia"/>
          <w:spacing w:val="-2"/>
          <w:sz w:val="18"/>
          <w:szCs w:val="18"/>
        </w:rPr>
        <w:t>):</w:t>
      </w:r>
      <w:r w:rsidRPr="002F0CB5">
        <w:rPr>
          <w:spacing w:val="-2"/>
          <w:sz w:val="18"/>
          <w:szCs w:val="18"/>
        </w:rPr>
        <w:t>23-26</w:t>
      </w:r>
      <w:r w:rsidRPr="002F0CB5">
        <w:rPr>
          <w:rFonts w:ascii="宋体" w:hAnsi="宋体" w:hint="eastAsia"/>
          <w:spacing w:val="-2"/>
          <w:sz w:val="18"/>
          <w:szCs w:val="18"/>
        </w:rPr>
        <w:t>.</w:t>
      </w:r>
    </w:p>
    <w:p w:rsidR="002F0CB5" w:rsidRDefault="002F0CB5" w:rsidP="002F0CB5">
      <w:pPr>
        <w:pStyle w:val="a3"/>
        <w:spacing w:line="360" w:lineRule="exact"/>
        <w:ind w:firstLineChars="0" w:firstLine="0"/>
        <w:jc w:val="left"/>
        <w:rPr>
          <w:rFonts w:hint="eastAsia"/>
          <w:szCs w:val="21"/>
        </w:rPr>
      </w:pPr>
    </w:p>
    <w:p w:rsidR="00ED43FA" w:rsidRPr="002F0CB5" w:rsidRDefault="002F0CB5" w:rsidP="002F0CB5">
      <w:pPr>
        <w:pStyle w:val="a3"/>
        <w:spacing w:line="360" w:lineRule="exact"/>
        <w:ind w:firstLineChars="0" w:firstLine="0"/>
        <w:jc w:val="left"/>
        <w:rPr>
          <w:rFonts w:ascii="宋体" w:hAnsi="宋体"/>
          <w:b/>
          <w:szCs w:val="21"/>
        </w:rPr>
      </w:pPr>
      <w:r w:rsidRPr="002F0CB5">
        <w:rPr>
          <w:rFonts w:hint="eastAsia"/>
          <w:b/>
          <w:szCs w:val="21"/>
        </w:rPr>
        <w:t>7</w:t>
      </w:r>
      <w:r w:rsidRPr="002F0CB5">
        <w:rPr>
          <w:b/>
          <w:szCs w:val="21"/>
        </w:rPr>
        <w:t>.</w:t>
      </w:r>
      <w:r w:rsidRPr="002F0CB5">
        <w:rPr>
          <w:rFonts w:hint="eastAsia"/>
          <w:b/>
          <w:szCs w:val="21"/>
        </w:rPr>
        <w:t>2</w:t>
      </w:r>
      <w:r w:rsidRPr="002F0CB5">
        <w:rPr>
          <w:b/>
          <w:szCs w:val="21"/>
        </w:rPr>
        <w:t xml:space="preserve"> </w:t>
      </w:r>
      <w:r w:rsidRPr="002F0CB5">
        <w:rPr>
          <w:rFonts w:ascii="宋体" w:hAnsi="宋体" w:hint="eastAsia"/>
          <w:b/>
          <w:szCs w:val="21"/>
        </w:rPr>
        <w:t xml:space="preserve"> </w:t>
      </w:r>
      <w:r w:rsidR="00ED43FA" w:rsidRPr="002F0CB5">
        <w:rPr>
          <w:rFonts w:ascii="宋体" w:hAnsi="宋体" w:hint="eastAsia"/>
          <w:b/>
          <w:szCs w:val="21"/>
        </w:rPr>
        <w:t>来自作者所在机构的撤稿声明</w:t>
      </w:r>
    </w:p>
    <w:p w:rsidR="00ED43FA" w:rsidRPr="00BA5AF5" w:rsidRDefault="00ED43FA" w:rsidP="002F0CB5">
      <w:pPr>
        <w:pStyle w:val="a3"/>
        <w:spacing w:line="360" w:lineRule="exact"/>
        <w:rPr>
          <w:rFonts w:ascii="宋体" w:hAnsi="宋体"/>
          <w:szCs w:val="21"/>
        </w:rPr>
      </w:pPr>
      <w:r w:rsidRPr="00BA5AF5">
        <w:rPr>
          <w:rFonts w:ascii="宋体" w:hAnsi="宋体" w:hint="eastAsia"/>
          <w:szCs w:val="21"/>
        </w:rPr>
        <w:t>撤稿：高血压患者的社区管理初探[</w:t>
      </w:r>
      <w:r w:rsidR="002F0CB5">
        <w:rPr>
          <w:rFonts w:ascii="宋体" w:hAnsi="宋体" w:hint="eastAsia"/>
          <w:szCs w:val="21"/>
        </w:rPr>
        <w:t>国际</w:t>
      </w:r>
      <w:r w:rsidRPr="00BA5AF5">
        <w:rPr>
          <w:rFonts w:ascii="宋体" w:hAnsi="宋体" w:hint="eastAsia"/>
          <w:szCs w:val="21"/>
        </w:rPr>
        <w:t>××××杂志,</w:t>
      </w:r>
      <w:r w:rsidR="002F0CB5" w:rsidRPr="00BA5AF5">
        <w:rPr>
          <w:rFonts w:ascii="宋体" w:hAnsi="宋体" w:hint="eastAsia"/>
          <w:szCs w:val="21"/>
        </w:rPr>
        <w:t>2015,9(1):</w:t>
      </w:r>
      <w:r w:rsidR="002F0CB5">
        <w:rPr>
          <w:rFonts w:ascii="宋体" w:hAnsi="宋体" w:hint="eastAsia"/>
          <w:szCs w:val="21"/>
        </w:rPr>
        <w:t>2</w:t>
      </w:r>
      <w:r w:rsidR="002F0CB5" w:rsidRPr="00BA5AF5">
        <w:rPr>
          <w:rFonts w:ascii="宋体" w:hAnsi="宋体" w:hint="eastAsia"/>
          <w:szCs w:val="21"/>
        </w:rPr>
        <w:t>3-26</w:t>
      </w:r>
      <w:r w:rsidRPr="00BA5AF5">
        <w:rPr>
          <w:rFonts w:ascii="宋体" w:hAnsi="宋体" w:hint="eastAsia"/>
          <w:szCs w:val="21"/>
        </w:rPr>
        <w:t>]</w:t>
      </w:r>
    </w:p>
    <w:p w:rsidR="00ED43FA" w:rsidRPr="00BA5AF5" w:rsidRDefault="00ED43FA" w:rsidP="002F0CB5">
      <w:pPr>
        <w:spacing w:line="360" w:lineRule="exact"/>
        <w:ind w:left="567"/>
        <w:rPr>
          <w:rFonts w:ascii="宋体" w:hAnsi="宋体"/>
          <w:szCs w:val="21"/>
        </w:rPr>
      </w:pPr>
      <w:r w:rsidRPr="00BA5AF5">
        <w:rPr>
          <w:rFonts w:ascii="宋体" w:hAnsi="宋体" w:hint="eastAsia"/>
          <w:szCs w:val="21"/>
        </w:rPr>
        <w:t>《</w:t>
      </w:r>
      <w:r w:rsidR="002F0CB5">
        <w:rPr>
          <w:rFonts w:ascii="宋体" w:hAnsi="宋体" w:hint="eastAsia"/>
          <w:szCs w:val="21"/>
        </w:rPr>
        <w:t>国际</w:t>
      </w:r>
      <w:r w:rsidRPr="00BA5AF5">
        <w:rPr>
          <w:rFonts w:ascii="宋体" w:hAnsi="宋体" w:hint="eastAsia"/>
          <w:szCs w:val="21"/>
        </w:rPr>
        <w:t>××××杂志》编辑部：</w:t>
      </w:r>
    </w:p>
    <w:p w:rsidR="00ED43FA" w:rsidRPr="00BA5AF5" w:rsidRDefault="00ED43FA" w:rsidP="002F0CB5">
      <w:pPr>
        <w:spacing w:line="360" w:lineRule="exact"/>
        <w:ind w:firstLineChars="236" w:firstLine="496"/>
        <w:rPr>
          <w:rFonts w:ascii="宋体" w:hAnsi="宋体"/>
          <w:szCs w:val="21"/>
        </w:rPr>
      </w:pPr>
      <w:r w:rsidRPr="00BA5AF5">
        <w:rPr>
          <w:rFonts w:ascii="宋体" w:hAnsi="宋体" w:hint="eastAsia"/>
          <w:szCs w:val="21"/>
        </w:rPr>
        <w:t>本研究所的张三、李四、王五等在《中华××××杂志》2015年第9卷第1期发表的“高血压患者的社区管理初探”</w:t>
      </w:r>
      <w:r w:rsidRPr="00BA5AF5">
        <w:rPr>
          <w:rFonts w:ascii="宋体" w:hAnsi="宋体" w:hint="eastAsia"/>
          <w:szCs w:val="21"/>
          <w:vertAlign w:val="superscript"/>
        </w:rPr>
        <w:t>[1]</w:t>
      </w:r>
      <w:r w:rsidRPr="00BA5AF5">
        <w:rPr>
          <w:rFonts w:ascii="宋体" w:hAnsi="宋体" w:hint="eastAsia"/>
          <w:szCs w:val="21"/>
        </w:rPr>
        <w:t>一文存在数据捏造问题，特申请从《</w:t>
      </w:r>
      <w:r w:rsidR="002F0CB5">
        <w:rPr>
          <w:rFonts w:ascii="宋体" w:hAnsi="宋体" w:hint="eastAsia"/>
          <w:szCs w:val="21"/>
        </w:rPr>
        <w:t>国际</w:t>
      </w:r>
      <w:r w:rsidRPr="00BA5AF5">
        <w:rPr>
          <w:rFonts w:ascii="宋体" w:hAnsi="宋体" w:hint="eastAsia"/>
          <w:szCs w:val="21"/>
        </w:rPr>
        <w:t>××××杂志》撤稿，并就由此带来的不便向编辑部致歉。</w:t>
      </w:r>
    </w:p>
    <w:p w:rsidR="00ED43FA" w:rsidRPr="00BA5AF5" w:rsidRDefault="00ED43FA" w:rsidP="002F0CB5">
      <w:pPr>
        <w:spacing w:line="360" w:lineRule="exact"/>
        <w:ind w:left="567"/>
        <w:jc w:val="right"/>
        <w:rPr>
          <w:rFonts w:ascii="宋体" w:hAnsi="宋体"/>
          <w:szCs w:val="21"/>
        </w:rPr>
      </w:pPr>
      <w:r w:rsidRPr="00BA5AF5">
        <w:rPr>
          <w:rFonts w:ascii="宋体" w:hAnsi="宋体" w:hint="eastAsia"/>
          <w:szCs w:val="21"/>
        </w:rPr>
        <w:t>**研究所</w:t>
      </w:r>
    </w:p>
    <w:p w:rsidR="00ED43FA" w:rsidRPr="00BA5AF5" w:rsidRDefault="008C0132" w:rsidP="002F0CB5">
      <w:pPr>
        <w:spacing w:line="360" w:lineRule="exact"/>
        <w:ind w:left="567"/>
        <w:jc w:val="right"/>
        <w:rPr>
          <w:rFonts w:ascii="宋体" w:hAnsi="宋体"/>
          <w:szCs w:val="21"/>
        </w:rPr>
      </w:pPr>
      <w:r w:rsidRPr="00BA5AF5">
        <w:rPr>
          <w:rFonts w:ascii="宋体" w:hAnsi="宋体" w:hint="eastAsia"/>
          <w:szCs w:val="21"/>
        </w:rPr>
        <w:t>2016年1月1日</w:t>
      </w:r>
    </w:p>
    <w:p w:rsidR="002F0CB5" w:rsidRPr="002F0CB5" w:rsidRDefault="002F0CB5" w:rsidP="002F0CB5">
      <w:pPr>
        <w:pStyle w:val="a3"/>
        <w:spacing w:line="360" w:lineRule="exact"/>
        <w:ind w:firstLineChars="0" w:firstLine="0"/>
        <w:jc w:val="left"/>
        <w:rPr>
          <w:rFonts w:ascii="宋体" w:hAnsi="宋体" w:hint="eastAsia"/>
          <w:spacing w:val="-2"/>
          <w:sz w:val="18"/>
          <w:szCs w:val="18"/>
        </w:rPr>
      </w:pPr>
      <w:r w:rsidRPr="002F0CB5">
        <w:rPr>
          <w:rFonts w:ascii="宋体" w:hAnsi="宋体" w:hint="eastAsia"/>
          <w:spacing w:val="-2"/>
          <w:sz w:val="18"/>
          <w:szCs w:val="18"/>
        </w:rPr>
        <w:t>[1] 张三, 李四, 王五, 等. 高血压患者的社区管理初探[J]. 国际××××杂志,</w:t>
      </w:r>
      <w:r w:rsidRPr="002F0CB5">
        <w:rPr>
          <w:spacing w:val="-2"/>
          <w:sz w:val="18"/>
          <w:szCs w:val="18"/>
        </w:rPr>
        <w:t>2015</w:t>
      </w:r>
      <w:r w:rsidRPr="002F0CB5">
        <w:rPr>
          <w:rFonts w:ascii="宋体" w:hAnsi="宋体" w:hint="eastAsia"/>
          <w:spacing w:val="-2"/>
          <w:sz w:val="18"/>
          <w:szCs w:val="18"/>
        </w:rPr>
        <w:t>,</w:t>
      </w:r>
      <w:r w:rsidRPr="002F0CB5">
        <w:rPr>
          <w:spacing w:val="-2"/>
          <w:sz w:val="18"/>
          <w:szCs w:val="18"/>
        </w:rPr>
        <w:t>9</w:t>
      </w:r>
      <w:r w:rsidRPr="002F0CB5">
        <w:rPr>
          <w:rFonts w:asciiTheme="minorEastAsia" w:eastAsiaTheme="minorEastAsia" w:hAnsiTheme="minorEastAsia"/>
          <w:spacing w:val="-2"/>
          <w:sz w:val="18"/>
          <w:szCs w:val="18"/>
        </w:rPr>
        <w:t>(</w:t>
      </w:r>
      <w:r w:rsidRPr="002F0CB5">
        <w:rPr>
          <w:spacing w:val="-2"/>
          <w:sz w:val="18"/>
          <w:szCs w:val="18"/>
        </w:rPr>
        <w:t>1</w:t>
      </w:r>
      <w:r w:rsidRPr="002F0CB5">
        <w:rPr>
          <w:rFonts w:asciiTheme="minorEastAsia" w:eastAsiaTheme="minorEastAsia" w:hAnsiTheme="minorEastAsia"/>
          <w:spacing w:val="-2"/>
          <w:sz w:val="18"/>
          <w:szCs w:val="18"/>
        </w:rPr>
        <w:t>):</w:t>
      </w:r>
      <w:r w:rsidRPr="002F0CB5">
        <w:rPr>
          <w:spacing w:val="-2"/>
          <w:sz w:val="18"/>
          <w:szCs w:val="18"/>
        </w:rPr>
        <w:t>23-26</w:t>
      </w:r>
      <w:r w:rsidRPr="002F0CB5">
        <w:rPr>
          <w:rFonts w:ascii="宋体" w:hAnsi="宋体" w:hint="eastAsia"/>
          <w:spacing w:val="-2"/>
          <w:sz w:val="18"/>
          <w:szCs w:val="18"/>
        </w:rPr>
        <w:t>.</w:t>
      </w:r>
    </w:p>
    <w:p w:rsidR="002F0CB5" w:rsidRDefault="002F0CB5" w:rsidP="002F0CB5">
      <w:pPr>
        <w:pStyle w:val="a3"/>
        <w:spacing w:line="360" w:lineRule="exact"/>
        <w:ind w:left="927" w:firstLineChars="0" w:firstLine="0"/>
        <w:rPr>
          <w:rFonts w:ascii="宋体" w:hAnsi="宋体" w:hint="eastAsia"/>
          <w:szCs w:val="21"/>
        </w:rPr>
      </w:pPr>
    </w:p>
    <w:p w:rsidR="00ED43FA" w:rsidRPr="002F0CB5" w:rsidRDefault="002F0CB5" w:rsidP="002F0CB5">
      <w:pPr>
        <w:pStyle w:val="a3"/>
        <w:spacing w:line="360" w:lineRule="exact"/>
        <w:ind w:firstLineChars="0" w:firstLine="0"/>
        <w:rPr>
          <w:rFonts w:ascii="宋体" w:hAnsi="宋体"/>
          <w:b/>
          <w:szCs w:val="21"/>
        </w:rPr>
      </w:pPr>
      <w:r w:rsidRPr="002F0CB5">
        <w:rPr>
          <w:rFonts w:hint="eastAsia"/>
          <w:b/>
          <w:szCs w:val="21"/>
        </w:rPr>
        <w:t>7</w:t>
      </w:r>
      <w:r w:rsidRPr="002F0CB5">
        <w:rPr>
          <w:b/>
          <w:szCs w:val="21"/>
        </w:rPr>
        <w:t>.</w:t>
      </w:r>
      <w:r w:rsidRPr="002F0CB5">
        <w:rPr>
          <w:rFonts w:hint="eastAsia"/>
          <w:b/>
          <w:szCs w:val="21"/>
        </w:rPr>
        <w:t>3</w:t>
      </w:r>
      <w:r w:rsidRPr="002F0CB5">
        <w:rPr>
          <w:b/>
          <w:szCs w:val="21"/>
        </w:rPr>
        <w:t xml:space="preserve"> </w:t>
      </w:r>
      <w:r w:rsidRPr="002F0CB5">
        <w:rPr>
          <w:rFonts w:ascii="宋体" w:hAnsi="宋体" w:hint="eastAsia"/>
          <w:b/>
          <w:szCs w:val="21"/>
        </w:rPr>
        <w:t xml:space="preserve"> </w:t>
      </w:r>
      <w:r w:rsidR="00ED43FA" w:rsidRPr="002F0CB5">
        <w:rPr>
          <w:rFonts w:ascii="宋体" w:hAnsi="宋体" w:hint="eastAsia"/>
          <w:b/>
          <w:szCs w:val="21"/>
        </w:rPr>
        <w:t>来自编辑部的撤稿声明</w:t>
      </w:r>
    </w:p>
    <w:p w:rsidR="00ED43FA" w:rsidRPr="00BA5AF5" w:rsidRDefault="00ED43FA" w:rsidP="002F0CB5">
      <w:pPr>
        <w:pStyle w:val="a3"/>
        <w:spacing w:line="360" w:lineRule="exact"/>
        <w:rPr>
          <w:rFonts w:ascii="宋体" w:hAnsi="宋体"/>
          <w:szCs w:val="21"/>
        </w:rPr>
      </w:pPr>
      <w:r w:rsidRPr="00BA5AF5">
        <w:rPr>
          <w:rFonts w:ascii="宋体" w:hAnsi="宋体" w:hint="eastAsia"/>
          <w:szCs w:val="21"/>
        </w:rPr>
        <w:t>撤稿：高血压患者的社区管理初探[</w:t>
      </w:r>
      <w:r w:rsidR="002F0CB5">
        <w:rPr>
          <w:rFonts w:ascii="宋体" w:hAnsi="宋体" w:hint="eastAsia"/>
          <w:szCs w:val="21"/>
        </w:rPr>
        <w:t>国际</w:t>
      </w:r>
      <w:r w:rsidRPr="00BA5AF5">
        <w:rPr>
          <w:rFonts w:ascii="宋体" w:hAnsi="宋体" w:hint="eastAsia"/>
          <w:szCs w:val="21"/>
        </w:rPr>
        <w:t>××××杂志,</w:t>
      </w:r>
      <w:r w:rsidR="002F0CB5" w:rsidRPr="002F0CB5">
        <w:rPr>
          <w:rFonts w:ascii="宋体" w:hAnsi="宋体" w:hint="eastAsia"/>
          <w:szCs w:val="21"/>
        </w:rPr>
        <w:t xml:space="preserve"> </w:t>
      </w:r>
      <w:r w:rsidR="002F0CB5" w:rsidRPr="00BA5AF5">
        <w:rPr>
          <w:rFonts w:ascii="宋体" w:hAnsi="宋体" w:hint="eastAsia"/>
          <w:szCs w:val="21"/>
        </w:rPr>
        <w:t>2015,9(1):</w:t>
      </w:r>
      <w:r w:rsidR="002F0CB5">
        <w:rPr>
          <w:rFonts w:ascii="宋体" w:hAnsi="宋体" w:hint="eastAsia"/>
          <w:szCs w:val="21"/>
        </w:rPr>
        <w:t>2</w:t>
      </w:r>
      <w:r w:rsidR="002F0CB5" w:rsidRPr="00BA5AF5">
        <w:rPr>
          <w:rFonts w:ascii="宋体" w:hAnsi="宋体" w:hint="eastAsia"/>
          <w:szCs w:val="21"/>
        </w:rPr>
        <w:t>3-26</w:t>
      </w:r>
      <w:r w:rsidRPr="00BA5AF5">
        <w:rPr>
          <w:rFonts w:ascii="宋体" w:hAnsi="宋体" w:hint="eastAsia"/>
          <w:szCs w:val="21"/>
        </w:rPr>
        <w:t>]</w:t>
      </w:r>
    </w:p>
    <w:p w:rsidR="00ED43FA" w:rsidRPr="00BA5AF5" w:rsidRDefault="00ED43FA" w:rsidP="002F0CB5">
      <w:pPr>
        <w:spacing w:line="360" w:lineRule="exact"/>
        <w:ind w:firstLineChars="236" w:firstLine="496"/>
        <w:rPr>
          <w:rFonts w:ascii="宋体" w:hAnsi="宋体"/>
          <w:szCs w:val="21"/>
        </w:rPr>
      </w:pPr>
      <w:r w:rsidRPr="00BA5AF5">
        <w:rPr>
          <w:rFonts w:ascii="宋体" w:hAnsi="宋体" w:hint="eastAsia"/>
          <w:szCs w:val="21"/>
        </w:rPr>
        <w:t>本刊于2015年第9卷第1期发表的“高血压患者的社区管理初探”</w:t>
      </w:r>
      <w:r w:rsidRPr="00BA5AF5">
        <w:rPr>
          <w:rFonts w:ascii="宋体" w:hAnsi="宋体" w:hint="eastAsia"/>
          <w:szCs w:val="21"/>
          <w:vertAlign w:val="superscript"/>
        </w:rPr>
        <w:t>[1]</w:t>
      </w:r>
      <w:r w:rsidRPr="00BA5AF5">
        <w:rPr>
          <w:rFonts w:ascii="宋体" w:hAnsi="宋体" w:hint="eastAsia"/>
          <w:szCs w:val="21"/>
        </w:rPr>
        <w:t>一文，作者为张三、李四、王五等，经调查存在数据捏造问题，特将本稿件撤稿，并请广大读者注意。</w:t>
      </w:r>
    </w:p>
    <w:p w:rsidR="00ED43FA" w:rsidRPr="00BA5AF5" w:rsidRDefault="00ED43FA" w:rsidP="002F0CB5">
      <w:pPr>
        <w:spacing w:line="360" w:lineRule="exact"/>
        <w:ind w:left="567"/>
        <w:jc w:val="right"/>
        <w:rPr>
          <w:rFonts w:ascii="宋体" w:hAnsi="宋体"/>
          <w:szCs w:val="21"/>
        </w:rPr>
      </w:pPr>
      <w:r w:rsidRPr="00BA5AF5">
        <w:rPr>
          <w:rFonts w:ascii="宋体" w:hAnsi="宋体" w:hint="eastAsia"/>
          <w:szCs w:val="21"/>
        </w:rPr>
        <w:t>《</w:t>
      </w:r>
      <w:r w:rsidR="002F0CB5">
        <w:rPr>
          <w:rFonts w:ascii="宋体" w:hAnsi="宋体" w:hint="eastAsia"/>
          <w:szCs w:val="21"/>
        </w:rPr>
        <w:t>国际</w:t>
      </w:r>
      <w:r w:rsidRPr="00BA5AF5">
        <w:rPr>
          <w:rFonts w:ascii="宋体" w:hAnsi="宋体" w:hint="eastAsia"/>
          <w:szCs w:val="21"/>
        </w:rPr>
        <w:t>××××杂志》编辑部</w:t>
      </w:r>
    </w:p>
    <w:p w:rsidR="00ED43FA" w:rsidRPr="00BA5AF5" w:rsidRDefault="008C0132" w:rsidP="002F0CB5">
      <w:pPr>
        <w:spacing w:line="360" w:lineRule="exact"/>
        <w:ind w:left="567"/>
        <w:jc w:val="right"/>
        <w:rPr>
          <w:rFonts w:ascii="宋体" w:hAnsi="宋体"/>
          <w:szCs w:val="21"/>
        </w:rPr>
      </w:pPr>
      <w:r w:rsidRPr="00BA5AF5">
        <w:rPr>
          <w:rFonts w:ascii="宋体" w:hAnsi="宋体" w:hint="eastAsia"/>
          <w:szCs w:val="21"/>
        </w:rPr>
        <w:t>2016年1月1日</w:t>
      </w:r>
    </w:p>
    <w:p w:rsidR="002F0CB5" w:rsidRPr="002F0CB5" w:rsidRDefault="002F0CB5" w:rsidP="002F0CB5">
      <w:pPr>
        <w:pStyle w:val="a3"/>
        <w:spacing w:line="360" w:lineRule="exact"/>
        <w:ind w:firstLineChars="0" w:firstLine="0"/>
        <w:jc w:val="left"/>
        <w:rPr>
          <w:rFonts w:ascii="宋体" w:hAnsi="宋体" w:hint="eastAsia"/>
          <w:spacing w:val="-2"/>
          <w:sz w:val="18"/>
          <w:szCs w:val="18"/>
        </w:rPr>
      </w:pPr>
      <w:r w:rsidRPr="002F0CB5">
        <w:rPr>
          <w:rFonts w:ascii="宋体" w:hAnsi="宋体" w:hint="eastAsia"/>
          <w:spacing w:val="-2"/>
          <w:sz w:val="18"/>
          <w:szCs w:val="18"/>
        </w:rPr>
        <w:t>[1] 张三, 李四, 王五, 等. 高血压患者的社区管理初探[J]. 国际××××杂志,</w:t>
      </w:r>
      <w:r w:rsidRPr="002F0CB5">
        <w:rPr>
          <w:spacing w:val="-2"/>
          <w:sz w:val="18"/>
          <w:szCs w:val="18"/>
        </w:rPr>
        <w:t>2015</w:t>
      </w:r>
      <w:r w:rsidRPr="002F0CB5">
        <w:rPr>
          <w:rFonts w:ascii="宋体" w:hAnsi="宋体" w:hint="eastAsia"/>
          <w:spacing w:val="-2"/>
          <w:sz w:val="18"/>
          <w:szCs w:val="18"/>
        </w:rPr>
        <w:t>,</w:t>
      </w:r>
      <w:r w:rsidRPr="002F0CB5">
        <w:rPr>
          <w:spacing w:val="-2"/>
          <w:sz w:val="18"/>
          <w:szCs w:val="18"/>
        </w:rPr>
        <w:t>9</w:t>
      </w:r>
      <w:r w:rsidRPr="002F0CB5">
        <w:rPr>
          <w:rFonts w:asciiTheme="minorEastAsia" w:eastAsiaTheme="minorEastAsia" w:hAnsiTheme="minorEastAsia"/>
          <w:spacing w:val="-2"/>
          <w:sz w:val="18"/>
          <w:szCs w:val="18"/>
        </w:rPr>
        <w:t>(</w:t>
      </w:r>
      <w:r w:rsidRPr="002F0CB5">
        <w:rPr>
          <w:spacing w:val="-2"/>
          <w:sz w:val="18"/>
          <w:szCs w:val="18"/>
        </w:rPr>
        <w:t>1</w:t>
      </w:r>
      <w:r w:rsidRPr="002F0CB5">
        <w:rPr>
          <w:rFonts w:asciiTheme="minorEastAsia" w:eastAsiaTheme="minorEastAsia" w:hAnsiTheme="minorEastAsia"/>
          <w:spacing w:val="-2"/>
          <w:sz w:val="18"/>
          <w:szCs w:val="18"/>
        </w:rPr>
        <w:t>):</w:t>
      </w:r>
      <w:r w:rsidRPr="002F0CB5">
        <w:rPr>
          <w:spacing w:val="-2"/>
          <w:sz w:val="18"/>
          <w:szCs w:val="18"/>
        </w:rPr>
        <w:t>23-26</w:t>
      </w:r>
      <w:r w:rsidRPr="002F0CB5">
        <w:rPr>
          <w:rFonts w:ascii="宋体" w:hAnsi="宋体" w:hint="eastAsia"/>
          <w:spacing w:val="-2"/>
          <w:sz w:val="18"/>
          <w:szCs w:val="18"/>
        </w:rPr>
        <w:t>.</w:t>
      </w:r>
    </w:p>
    <w:p w:rsidR="003963E2" w:rsidRPr="00ED43FA" w:rsidRDefault="003963E2"/>
    <w:sectPr w:rsidR="003963E2" w:rsidRPr="00ED43FA" w:rsidSect="001205E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535" w:rsidRDefault="003D0535">
      <w:r>
        <w:separator/>
      </w:r>
    </w:p>
  </w:endnote>
  <w:endnote w:type="continuationSeparator" w:id="1">
    <w:p w:rsidR="003D0535" w:rsidRDefault="003D0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535" w:rsidRDefault="003D0535">
      <w:r>
        <w:separator/>
      </w:r>
    </w:p>
  </w:footnote>
  <w:footnote w:type="continuationSeparator" w:id="1">
    <w:p w:rsidR="003D0535" w:rsidRDefault="003D05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6AE"/>
    <w:multiLevelType w:val="hybridMultilevel"/>
    <w:tmpl w:val="F7180D90"/>
    <w:lvl w:ilvl="0" w:tplc="04090013">
      <w:start w:val="1"/>
      <w:numFmt w:val="chi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845744F"/>
    <w:multiLevelType w:val="hybridMultilevel"/>
    <w:tmpl w:val="C4964F3A"/>
    <w:lvl w:ilvl="0" w:tplc="89842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47097591"/>
    <w:multiLevelType w:val="hybridMultilevel"/>
    <w:tmpl w:val="3BDA6596"/>
    <w:lvl w:ilvl="0" w:tplc="E2C06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725C15FC"/>
    <w:multiLevelType w:val="hybridMultilevel"/>
    <w:tmpl w:val="3C12F4C0"/>
    <w:lvl w:ilvl="0" w:tplc="271820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4">
    <w:nsid w:val="7C116881"/>
    <w:multiLevelType w:val="hybridMultilevel"/>
    <w:tmpl w:val="ABC29D68"/>
    <w:lvl w:ilvl="0" w:tplc="F26CE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43FA"/>
    <w:rsid w:val="00026C44"/>
    <w:rsid w:val="001205E9"/>
    <w:rsid w:val="001405CE"/>
    <w:rsid w:val="00220F92"/>
    <w:rsid w:val="002F0CB5"/>
    <w:rsid w:val="00311135"/>
    <w:rsid w:val="003963E2"/>
    <w:rsid w:val="003D0535"/>
    <w:rsid w:val="00422F94"/>
    <w:rsid w:val="0059484E"/>
    <w:rsid w:val="0083041F"/>
    <w:rsid w:val="008B1839"/>
    <w:rsid w:val="008C0132"/>
    <w:rsid w:val="008E7958"/>
    <w:rsid w:val="009F237B"/>
    <w:rsid w:val="00B22A80"/>
    <w:rsid w:val="00BA5AF5"/>
    <w:rsid w:val="00BA6B47"/>
    <w:rsid w:val="00BB0BE0"/>
    <w:rsid w:val="00BB6A38"/>
    <w:rsid w:val="00C65716"/>
    <w:rsid w:val="00C94C5F"/>
    <w:rsid w:val="00CA3AF4"/>
    <w:rsid w:val="00ED43FA"/>
    <w:rsid w:val="00ED4620"/>
    <w:rsid w:val="00F13597"/>
    <w:rsid w:val="00F23CD1"/>
    <w:rsid w:val="00F467F8"/>
    <w:rsid w:val="00F83564"/>
    <w:rsid w:val="00FD4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3FA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3FA"/>
    <w:pPr>
      <w:ind w:firstLineChars="200" w:firstLine="420"/>
    </w:pPr>
    <w:rPr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CA3A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A3AF4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A3A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A3AF4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zzfan</cp:lastModifiedBy>
  <cp:revision>4</cp:revision>
  <dcterms:created xsi:type="dcterms:W3CDTF">2016-01-04T07:07:00Z</dcterms:created>
  <dcterms:modified xsi:type="dcterms:W3CDTF">2016-01-04T08:36:00Z</dcterms:modified>
</cp:coreProperties>
</file>